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F8123" w14:textId="73E0D301" w:rsidR="009336ED" w:rsidRDefault="009336ED" w:rsidP="00DB6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Газета Казахстанская правда № 221 от 20.11.2023г</w:t>
      </w:r>
      <w:bookmarkStart w:id="0" w:name="_GoBack"/>
      <w:bookmarkEnd w:id="0"/>
    </w:p>
    <w:p w14:paraId="18BA1181" w14:textId="77777777" w:rsidR="009336ED" w:rsidRDefault="009336ED" w:rsidP="00DB6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53E4A05" w14:textId="77777777" w:rsidR="009336ED" w:rsidRDefault="009336ED" w:rsidP="00DB6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E3E8265" w14:textId="33F4FDFC" w:rsidR="006F0C2C" w:rsidRPr="005B1D68" w:rsidRDefault="00016367" w:rsidP="00DB6B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D6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56DB8" w:rsidRPr="005B1D68">
        <w:rPr>
          <w:rFonts w:ascii="Times New Roman" w:hAnsi="Times New Roman" w:cs="Times New Roman"/>
          <w:b/>
          <w:bCs/>
          <w:sz w:val="28"/>
          <w:szCs w:val="28"/>
        </w:rPr>
        <w:t>ВИЧ инфекция и старение</w:t>
      </w:r>
      <w:r w:rsidRPr="005B1D6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7AF6221" w14:textId="77777777" w:rsidR="00B509BE" w:rsidRPr="00642FD7" w:rsidRDefault="00B509BE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E23F7" w14:textId="7B2EF04B" w:rsidR="006F0C2C" w:rsidRDefault="006F0C2C" w:rsidP="00642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В</w:t>
      </w:r>
      <w:r w:rsidR="00190444">
        <w:rPr>
          <w:rFonts w:ascii="Times New Roman" w:hAnsi="Times New Roman" w:cs="Times New Roman"/>
          <w:sz w:val="28"/>
          <w:szCs w:val="28"/>
        </w:rPr>
        <w:t>ИЧ</w:t>
      </w:r>
      <w:r w:rsidRPr="00642FD7">
        <w:rPr>
          <w:rFonts w:ascii="Times New Roman" w:hAnsi="Times New Roman" w:cs="Times New Roman"/>
          <w:sz w:val="28"/>
          <w:szCs w:val="28"/>
        </w:rPr>
        <w:t xml:space="preserve">-инфекция – хроническая инфекционное заболевание, вызванная вирусом иммунодефицита человека, характеризующееся специфическим поражением иммунной системы, приводящим к медленному ее разрушению до формирования синдрома приобретенного иммунодефицита (СПИД), сопровождающегося развитием оппортунистических инфекций и вторичных злокачественных новообразований.  </w:t>
      </w:r>
    </w:p>
    <w:p w14:paraId="448D694C" w14:textId="799796DF" w:rsidR="00E135F4" w:rsidRPr="00642FD7" w:rsidRDefault="00756DB8" w:rsidP="00E13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Многолетние исследования позволили </w:t>
      </w:r>
      <w:r w:rsidR="00B27D63">
        <w:rPr>
          <w:rFonts w:ascii="Times New Roman" w:hAnsi="Times New Roman" w:cs="Times New Roman"/>
          <w:sz w:val="28"/>
          <w:szCs w:val="28"/>
        </w:rPr>
        <w:t>распознать</w:t>
      </w:r>
      <w:r>
        <w:rPr>
          <w:rFonts w:ascii="Times New Roman" w:hAnsi="Times New Roman" w:cs="Times New Roman"/>
          <w:sz w:val="28"/>
          <w:szCs w:val="28"/>
        </w:rPr>
        <w:t xml:space="preserve"> механизмы ВИЧ-инфекции</w:t>
      </w:r>
      <w:r w:rsidR="005B1D6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истощение СД4</w:t>
      </w:r>
      <w:r w:rsidR="001904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лимфоцитов и Т – клеток.</w:t>
      </w:r>
      <w:r w:rsidR="00E135F4" w:rsidRPr="00E135F4">
        <w:rPr>
          <w:rFonts w:ascii="Times New Roman" w:hAnsi="Times New Roman" w:cs="Times New Roman"/>
          <w:sz w:val="28"/>
          <w:szCs w:val="28"/>
        </w:rPr>
        <w:t xml:space="preserve"> </w:t>
      </w:r>
      <w:r w:rsidR="00E135F4" w:rsidRPr="00642FD7">
        <w:rPr>
          <w:rFonts w:ascii="Times New Roman" w:hAnsi="Times New Roman" w:cs="Times New Roman"/>
          <w:sz w:val="28"/>
          <w:szCs w:val="28"/>
        </w:rPr>
        <w:t>Выраженное снижение CD4-лимфоцитов может увеличивать риск развития ВИЧ-ассоциированных</w:t>
      </w:r>
      <w:r w:rsidR="00E135F4">
        <w:rPr>
          <w:rFonts w:ascii="Times New Roman" w:hAnsi="Times New Roman" w:cs="Times New Roman"/>
          <w:sz w:val="28"/>
          <w:szCs w:val="28"/>
        </w:rPr>
        <w:t xml:space="preserve"> </w:t>
      </w:r>
      <w:r w:rsidR="00E135F4" w:rsidRPr="00642FD7">
        <w:rPr>
          <w:rFonts w:ascii="Times New Roman" w:hAnsi="Times New Roman" w:cs="Times New Roman"/>
          <w:sz w:val="28"/>
          <w:szCs w:val="28"/>
        </w:rPr>
        <w:t>и ВИЧ-неассоциированных осложнений.</w:t>
      </w:r>
    </w:p>
    <w:p w14:paraId="6ADD7C30" w14:textId="5A39A857" w:rsidR="00B27D63" w:rsidRDefault="00756DB8" w:rsidP="005B1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D68">
        <w:rPr>
          <w:rFonts w:ascii="Times New Roman" w:hAnsi="Times New Roman" w:cs="Times New Roman"/>
          <w:sz w:val="28"/>
          <w:szCs w:val="28"/>
        </w:rPr>
        <w:t>Иначе говоря по</w:t>
      </w:r>
      <w:r>
        <w:rPr>
          <w:rFonts w:ascii="Times New Roman" w:hAnsi="Times New Roman" w:cs="Times New Roman"/>
          <w:sz w:val="28"/>
          <w:szCs w:val="28"/>
        </w:rPr>
        <w:t xml:space="preserve"> мере прогрессирования ВИЧ-инфекции число СД4 лимфоцитов снижается </w:t>
      </w:r>
      <w:r w:rsidR="00016367">
        <w:rPr>
          <w:rFonts w:ascii="Times New Roman" w:hAnsi="Times New Roman" w:cs="Times New Roman"/>
          <w:sz w:val="28"/>
          <w:szCs w:val="28"/>
        </w:rPr>
        <w:t>т.е. «</w:t>
      </w:r>
      <w:r>
        <w:rPr>
          <w:rFonts w:ascii="Times New Roman" w:hAnsi="Times New Roman" w:cs="Times New Roman"/>
          <w:sz w:val="28"/>
          <w:szCs w:val="28"/>
        </w:rPr>
        <w:t>ускор</w:t>
      </w:r>
      <w:r w:rsidR="00016367"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старение</w:t>
      </w:r>
      <w:r w:rsidR="000163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иммунной системы </w:t>
      </w:r>
      <w:r w:rsidR="0001636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называется иммуностарением</w:t>
      </w:r>
      <w:r w:rsidR="005B1D68">
        <w:rPr>
          <w:rFonts w:ascii="Times New Roman" w:hAnsi="Times New Roman" w:cs="Times New Roman"/>
          <w:sz w:val="28"/>
          <w:szCs w:val="28"/>
        </w:rPr>
        <w:t>; оно</w:t>
      </w:r>
      <w:r w:rsidR="00016367">
        <w:rPr>
          <w:rFonts w:ascii="Times New Roman" w:hAnsi="Times New Roman" w:cs="Times New Roman"/>
          <w:sz w:val="28"/>
          <w:szCs w:val="28"/>
        </w:rPr>
        <w:t xml:space="preserve"> в значительной степени связано и с истощением иммунной системы, вызванное ее непрерывной стимуляцией вирусом, и хроническим</w:t>
      </w:r>
      <w:r w:rsidR="00B27D63">
        <w:rPr>
          <w:rFonts w:ascii="Times New Roman" w:hAnsi="Times New Roman" w:cs="Times New Roman"/>
          <w:sz w:val="28"/>
          <w:szCs w:val="28"/>
        </w:rPr>
        <w:t xml:space="preserve"> вялотекущим </w:t>
      </w:r>
      <w:r w:rsidR="00016367">
        <w:rPr>
          <w:rFonts w:ascii="Times New Roman" w:hAnsi="Times New Roman" w:cs="Times New Roman"/>
          <w:sz w:val="28"/>
          <w:szCs w:val="28"/>
        </w:rPr>
        <w:t xml:space="preserve"> воспалением. </w:t>
      </w:r>
    </w:p>
    <w:p w14:paraId="18CAAE2F" w14:textId="77777777" w:rsidR="00B27D63" w:rsidRDefault="00B27D63" w:rsidP="00016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старения на основе иммуностарения представляется  в основном на действии вируса и  более обоснована у нелеченных больных, нежели у пациентов , получающих АРТ. </w:t>
      </w:r>
    </w:p>
    <w:p w14:paraId="04573051" w14:textId="3FCF1946" w:rsidR="00756DB8" w:rsidRDefault="00B27D63" w:rsidP="00016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несомненную эффективность,  АРТ</w:t>
      </w:r>
      <w:r w:rsidR="00016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восстанавливает полностью здоровье – у ЛЖВ выше </w:t>
      </w:r>
      <w:r w:rsidR="00745B91">
        <w:rPr>
          <w:rFonts w:ascii="Times New Roman" w:hAnsi="Times New Roman" w:cs="Times New Roman"/>
          <w:sz w:val="28"/>
          <w:szCs w:val="28"/>
        </w:rPr>
        <w:t xml:space="preserve"> риск определенных ассоциированных с возрастом заболеваний.</w:t>
      </w:r>
    </w:p>
    <w:p w14:paraId="2C67083D" w14:textId="77777777" w:rsidR="00DF1D5C" w:rsidRDefault="00756DB8" w:rsidP="00642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продолжительности жизни при ВИЧ-инфекции обусловленное в том числе, и АРТ, сопровождается повышенной частотой не</w:t>
      </w:r>
      <w:r w:rsidR="00745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связанных с ВИЧ-инфекцией сопутствующих заболеваний. </w:t>
      </w:r>
      <w:r w:rsidR="00745B91">
        <w:rPr>
          <w:rFonts w:ascii="Times New Roman" w:hAnsi="Times New Roman" w:cs="Times New Roman"/>
          <w:sz w:val="28"/>
          <w:szCs w:val="28"/>
        </w:rPr>
        <w:t>Более короткая продолжительность жизни в значительной степени связана с рядом осложнений, не связанных со СПИД</w:t>
      </w:r>
      <w:r w:rsidR="00DF1D5C">
        <w:rPr>
          <w:rFonts w:ascii="Times New Roman" w:hAnsi="Times New Roman" w:cs="Times New Roman"/>
          <w:sz w:val="28"/>
          <w:szCs w:val="28"/>
        </w:rPr>
        <w:t xml:space="preserve">: </w:t>
      </w:r>
      <w:r w:rsidR="00745B91">
        <w:rPr>
          <w:rFonts w:ascii="Times New Roman" w:hAnsi="Times New Roman" w:cs="Times New Roman"/>
          <w:sz w:val="28"/>
          <w:szCs w:val="28"/>
        </w:rPr>
        <w:t xml:space="preserve"> ССЗ, онкозаболевания, заболевания печени</w:t>
      </w:r>
      <w:r w:rsidR="00E135F4">
        <w:rPr>
          <w:rFonts w:ascii="Times New Roman" w:hAnsi="Times New Roman" w:cs="Times New Roman"/>
          <w:sz w:val="28"/>
          <w:szCs w:val="28"/>
        </w:rPr>
        <w:t xml:space="preserve"> и</w:t>
      </w:r>
      <w:r w:rsidR="00745B91">
        <w:rPr>
          <w:rFonts w:ascii="Times New Roman" w:hAnsi="Times New Roman" w:cs="Times New Roman"/>
          <w:sz w:val="28"/>
          <w:szCs w:val="28"/>
        </w:rPr>
        <w:t xml:space="preserve"> почек, костной системы, нейрокогнитивные</w:t>
      </w:r>
      <w:r w:rsidR="00E135F4">
        <w:rPr>
          <w:rFonts w:ascii="Times New Roman" w:hAnsi="Times New Roman" w:cs="Times New Roman"/>
          <w:sz w:val="28"/>
          <w:szCs w:val="28"/>
        </w:rPr>
        <w:t xml:space="preserve"> нарушения. </w:t>
      </w:r>
      <w:r w:rsidR="00745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9C794" w14:textId="17750EC0" w:rsidR="00756DB8" w:rsidRDefault="00DF1D5C" w:rsidP="00DF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на примере ССЗ.</w:t>
      </w:r>
      <w:r w:rsidR="00E135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3B7DB" w14:textId="388BFD21" w:rsidR="006F0C2C" w:rsidRDefault="00745B91" w:rsidP="0074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ВИЧ-инфекция является независимым фактором риска раннего развития сердечно-сосудистой патологии</w:t>
      </w:r>
      <w:r w:rsidR="00E135F4">
        <w:rPr>
          <w:rFonts w:ascii="Times New Roman" w:hAnsi="Times New Roman" w:cs="Times New Roman"/>
          <w:sz w:val="28"/>
          <w:szCs w:val="28"/>
        </w:rPr>
        <w:t xml:space="preserve">. </w:t>
      </w:r>
      <w:r w:rsidR="00E135F4" w:rsidRPr="00642FD7">
        <w:rPr>
          <w:rFonts w:ascii="Times New Roman" w:hAnsi="Times New Roman" w:cs="Times New Roman"/>
          <w:sz w:val="28"/>
          <w:szCs w:val="28"/>
        </w:rPr>
        <w:t xml:space="preserve">Сама ВИЧ-инфекция повышает риск развития сердечно-сосудистой </w:t>
      </w:r>
      <w:r w:rsidR="00DF1D5C">
        <w:rPr>
          <w:rFonts w:ascii="Times New Roman" w:hAnsi="Times New Roman" w:cs="Times New Roman"/>
          <w:sz w:val="28"/>
          <w:szCs w:val="28"/>
        </w:rPr>
        <w:t xml:space="preserve">заболеваний </w:t>
      </w:r>
      <w:r w:rsidR="00E135F4" w:rsidRPr="00642FD7">
        <w:rPr>
          <w:rFonts w:ascii="Times New Roman" w:hAnsi="Times New Roman" w:cs="Times New Roman"/>
          <w:sz w:val="28"/>
          <w:szCs w:val="28"/>
        </w:rPr>
        <w:t xml:space="preserve"> на 50% у ЛЖВ.</w:t>
      </w:r>
    </w:p>
    <w:p w14:paraId="3D912892" w14:textId="096A83E1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На ССЗ приходится всё возрастающее количество ВИЧ-инфицированных пациентов, тогда как смертность от СПИДА снижается.</w:t>
      </w:r>
    </w:p>
    <w:p w14:paraId="60370CC5" w14:textId="4ABF4D39" w:rsidR="00DF1D5C" w:rsidRDefault="00DF1D5C" w:rsidP="00DF1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ВИЧ-инфекция связана с высокой распространенностью факторов риска ССЗ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CE44FB" w14:textId="5A10066E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BDD98" w14:textId="4F186C64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b/>
          <w:bCs/>
          <w:sz w:val="28"/>
          <w:szCs w:val="28"/>
        </w:rPr>
        <w:t xml:space="preserve">Традиционные факторы риска: </w:t>
      </w:r>
    </w:p>
    <w:p w14:paraId="38D0D694" w14:textId="77031BC1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-возраст;</w:t>
      </w:r>
    </w:p>
    <w:p w14:paraId="3EC4B4BF" w14:textId="7777777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-контролируемая гипертония;</w:t>
      </w:r>
    </w:p>
    <w:p w14:paraId="1B56DA15" w14:textId="7777777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-неконтролируемая гипертония;</w:t>
      </w:r>
    </w:p>
    <w:p w14:paraId="6DF9112C" w14:textId="7777777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 СД 2 типа</w:t>
      </w:r>
    </w:p>
    <w:p w14:paraId="0714B202" w14:textId="7777777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 xml:space="preserve">- Триглицериды; высокий уровень холестерина; </w:t>
      </w:r>
    </w:p>
    <w:p w14:paraId="3FFDB54B" w14:textId="7777777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lastRenderedPageBreak/>
        <w:t>- Курение;</w:t>
      </w:r>
    </w:p>
    <w:p w14:paraId="0320CB6D" w14:textId="7777777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 Гиподинамия;</w:t>
      </w:r>
    </w:p>
    <w:p w14:paraId="1C28CB86" w14:textId="77777777" w:rsidR="006F0C2C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 Ожирение;</w:t>
      </w:r>
    </w:p>
    <w:p w14:paraId="1C85777C" w14:textId="56CC6A8C" w:rsidR="00DF1D5C" w:rsidRDefault="00DF1D5C" w:rsidP="009A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ВИЧ-инфекция и/или ее лечение могут привести к периферической жировой атрофии (липоатрофии) и центральному накоплению жира.  Висцеральное ожирение  - установленный фактор риска для многих ассоциированных с возрастом осложнений, в том числе ССЗ. </w:t>
      </w:r>
    </w:p>
    <w:p w14:paraId="7C673054" w14:textId="77777777" w:rsidR="00DF1D5C" w:rsidRPr="00642FD7" w:rsidRDefault="00DF1D5C" w:rsidP="00DF1D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63C8C5" w14:textId="20EEEBE8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FD7">
        <w:rPr>
          <w:rFonts w:ascii="Times New Roman" w:hAnsi="Times New Roman" w:cs="Times New Roman"/>
          <w:b/>
          <w:bCs/>
          <w:sz w:val="28"/>
          <w:szCs w:val="28"/>
        </w:rPr>
        <w:t>Основные критерии:</w:t>
      </w:r>
    </w:p>
    <w:p w14:paraId="2619DD99" w14:textId="61D2C53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 Абдоминальное ожирение</w:t>
      </w:r>
      <w:r w:rsidR="00642FD7">
        <w:rPr>
          <w:rFonts w:ascii="Times New Roman" w:hAnsi="Times New Roman" w:cs="Times New Roman"/>
          <w:sz w:val="28"/>
          <w:szCs w:val="28"/>
        </w:rPr>
        <w:t>:</w:t>
      </w:r>
      <w:r w:rsidRPr="00642FD7">
        <w:rPr>
          <w:rFonts w:ascii="Times New Roman" w:hAnsi="Times New Roman" w:cs="Times New Roman"/>
          <w:sz w:val="28"/>
          <w:szCs w:val="28"/>
        </w:rPr>
        <w:t xml:space="preserve"> талия у жен</w:t>
      </w:r>
      <w:r w:rsidR="00642FD7">
        <w:rPr>
          <w:rFonts w:ascii="Times New Roman" w:hAnsi="Times New Roman" w:cs="Times New Roman"/>
          <w:sz w:val="28"/>
          <w:szCs w:val="28"/>
        </w:rPr>
        <w:t>щин</w:t>
      </w:r>
      <w:r w:rsidRPr="00642FD7">
        <w:rPr>
          <w:rFonts w:ascii="Times New Roman" w:hAnsi="Times New Roman" w:cs="Times New Roman"/>
          <w:sz w:val="28"/>
          <w:szCs w:val="28"/>
        </w:rPr>
        <w:t xml:space="preserve"> от более 80 см; у муж</w:t>
      </w:r>
      <w:r w:rsidR="00642FD7">
        <w:rPr>
          <w:rFonts w:ascii="Times New Roman" w:hAnsi="Times New Roman" w:cs="Times New Roman"/>
          <w:sz w:val="28"/>
          <w:szCs w:val="28"/>
        </w:rPr>
        <w:t>чин</w:t>
      </w:r>
      <w:r w:rsidRPr="00642FD7">
        <w:rPr>
          <w:rFonts w:ascii="Times New Roman" w:hAnsi="Times New Roman" w:cs="Times New Roman"/>
          <w:sz w:val="28"/>
          <w:szCs w:val="28"/>
        </w:rPr>
        <w:t xml:space="preserve"> – более 94 см.</w:t>
      </w:r>
    </w:p>
    <w:p w14:paraId="4956FA9E" w14:textId="7777777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FD7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критерии: </w:t>
      </w:r>
    </w:p>
    <w:p w14:paraId="28D9568B" w14:textId="5190059F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42FD7">
        <w:rPr>
          <w:rFonts w:ascii="Times New Roman" w:hAnsi="Times New Roman" w:cs="Times New Roman"/>
          <w:sz w:val="28"/>
          <w:szCs w:val="28"/>
        </w:rPr>
        <w:t>артериальная гипертония</w:t>
      </w:r>
      <w:r w:rsidRPr="00642FD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642FD7">
        <w:rPr>
          <w:rFonts w:ascii="Times New Roman" w:hAnsi="Times New Roman" w:cs="Times New Roman"/>
          <w:sz w:val="28"/>
          <w:szCs w:val="28"/>
        </w:rPr>
        <w:t>АД более 140/90 мм</w:t>
      </w:r>
      <w:r w:rsidR="00131D0C">
        <w:rPr>
          <w:rFonts w:ascii="Times New Roman" w:hAnsi="Times New Roman" w:cs="Times New Roman"/>
          <w:sz w:val="28"/>
          <w:szCs w:val="28"/>
        </w:rPr>
        <w:t>.</w:t>
      </w:r>
      <w:r w:rsidRPr="00642FD7">
        <w:rPr>
          <w:rFonts w:ascii="Times New Roman" w:hAnsi="Times New Roman" w:cs="Times New Roman"/>
          <w:sz w:val="28"/>
          <w:szCs w:val="28"/>
        </w:rPr>
        <w:t xml:space="preserve"> </w:t>
      </w:r>
      <w:r w:rsidR="00131D0C">
        <w:rPr>
          <w:rFonts w:ascii="Times New Roman" w:hAnsi="Times New Roman" w:cs="Times New Roman"/>
          <w:sz w:val="28"/>
          <w:szCs w:val="28"/>
        </w:rPr>
        <w:t>р</w:t>
      </w:r>
      <w:r w:rsidRPr="00642FD7">
        <w:rPr>
          <w:rFonts w:ascii="Times New Roman" w:hAnsi="Times New Roman" w:cs="Times New Roman"/>
          <w:sz w:val="28"/>
          <w:szCs w:val="28"/>
        </w:rPr>
        <w:t>т</w:t>
      </w:r>
      <w:r w:rsidR="00131D0C">
        <w:rPr>
          <w:rFonts w:ascii="Times New Roman" w:hAnsi="Times New Roman" w:cs="Times New Roman"/>
          <w:sz w:val="28"/>
          <w:szCs w:val="28"/>
        </w:rPr>
        <w:t>.</w:t>
      </w:r>
      <w:r w:rsidRPr="00642FD7">
        <w:rPr>
          <w:rFonts w:ascii="Times New Roman" w:hAnsi="Times New Roman" w:cs="Times New Roman"/>
          <w:sz w:val="28"/>
          <w:szCs w:val="28"/>
        </w:rPr>
        <w:t xml:space="preserve"> ст.</w:t>
      </w:r>
    </w:p>
    <w:p w14:paraId="34D9CF7D" w14:textId="1D348F50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 повышение уровня триглицеридов - более1,7 ммоль/л.</w:t>
      </w:r>
    </w:p>
    <w:p w14:paraId="22F9C2B5" w14:textId="5AC596F9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 снижение концентрации ЛПВП – менее 1</w:t>
      </w:r>
      <w:r w:rsidR="00131D0C">
        <w:rPr>
          <w:rFonts w:ascii="Times New Roman" w:hAnsi="Times New Roman" w:cs="Times New Roman"/>
          <w:sz w:val="28"/>
          <w:szCs w:val="28"/>
        </w:rPr>
        <w:t>,</w:t>
      </w:r>
      <w:r w:rsidRPr="00642FD7">
        <w:rPr>
          <w:rFonts w:ascii="Times New Roman" w:hAnsi="Times New Roman" w:cs="Times New Roman"/>
          <w:sz w:val="28"/>
          <w:szCs w:val="28"/>
        </w:rPr>
        <w:t>0 ммоль/л у муж</w:t>
      </w:r>
      <w:r w:rsidR="00131D0C">
        <w:rPr>
          <w:rFonts w:ascii="Times New Roman" w:hAnsi="Times New Roman" w:cs="Times New Roman"/>
          <w:sz w:val="28"/>
          <w:szCs w:val="28"/>
        </w:rPr>
        <w:t>чин</w:t>
      </w:r>
      <w:r w:rsidRPr="00642FD7">
        <w:rPr>
          <w:rFonts w:ascii="Times New Roman" w:hAnsi="Times New Roman" w:cs="Times New Roman"/>
          <w:sz w:val="28"/>
          <w:szCs w:val="28"/>
        </w:rPr>
        <w:t>; менее 1</w:t>
      </w:r>
      <w:r w:rsidR="00131D0C">
        <w:rPr>
          <w:rFonts w:ascii="Times New Roman" w:hAnsi="Times New Roman" w:cs="Times New Roman"/>
          <w:sz w:val="28"/>
          <w:szCs w:val="28"/>
        </w:rPr>
        <w:t>,</w:t>
      </w:r>
      <w:r w:rsidRPr="00642FD7">
        <w:rPr>
          <w:rFonts w:ascii="Times New Roman" w:hAnsi="Times New Roman" w:cs="Times New Roman"/>
          <w:sz w:val="28"/>
          <w:szCs w:val="28"/>
        </w:rPr>
        <w:t>2 ммоль/л у жен</w:t>
      </w:r>
      <w:r w:rsidR="00131D0C">
        <w:rPr>
          <w:rFonts w:ascii="Times New Roman" w:hAnsi="Times New Roman" w:cs="Times New Roman"/>
          <w:sz w:val="28"/>
          <w:szCs w:val="28"/>
        </w:rPr>
        <w:t>щин</w:t>
      </w:r>
      <w:r w:rsidRPr="00642FD7">
        <w:rPr>
          <w:rFonts w:ascii="Times New Roman" w:hAnsi="Times New Roman" w:cs="Times New Roman"/>
          <w:sz w:val="28"/>
          <w:szCs w:val="28"/>
        </w:rPr>
        <w:t>.</w:t>
      </w:r>
    </w:p>
    <w:p w14:paraId="62AF5A7D" w14:textId="7EE6CC56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 повышение концентрации ЛПНП – более 3</w:t>
      </w:r>
      <w:r w:rsidR="00131D0C">
        <w:rPr>
          <w:rFonts w:ascii="Times New Roman" w:hAnsi="Times New Roman" w:cs="Times New Roman"/>
          <w:sz w:val="28"/>
          <w:szCs w:val="28"/>
        </w:rPr>
        <w:t>,</w:t>
      </w:r>
      <w:r w:rsidRPr="00642FD7">
        <w:rPr>
          <w:rFonts w:ascii="Times New Roman" w:hAnsi="Times New Roman" w:cs="Times New Roman"/>
          <w:sz w:val="28"/>
          <w:szCs w:val="28"/>
        </w:rPr>
        <w:t>0 ммоль/л.</w:t>
      </w:r>
    </w:p>
    <w:p w14:paraId="7C2F6B36" w14:textId="0E2F7E29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 повышение уровня глюкозы натощак – более 6</w:t>
      </w:r>
      <w:r w:rsidR="00131D0C">
        <w:rPr>
          <w:rFonts w:ascii="Times New Roman" w:hAnsi="Times New Roman" w:cs="Times New Roman"/>
          <w:sz w:val="28"/>
          <w:szCs w:val="28"/>
        </w:rPr>
        <w:t>,</w:t>
      </w:r>
      <w:r w:rsidRPr="00642FD7">
        <w:rPr>
          <w:rFonts w:ascii="Times New Roman" w:hAnsi="Times New Roman" w:cs="Times New Roman"/>
          <w:sz w:val="28"/>
          <w:szCs w:val="28"/>
        </w:rPr>
        <w:t>1 ммоль/л</w:t>
      </w:r>
      <w:r w:rsidRPr="00642FD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30F5D8" w14:textId="5928C1F7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FD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42FD7">
        <w:rPr>
          <w:rFonts w:ascii="Times New Roman" w:hAnsi="Times New Roman" w:cs="Times New Roman"/>
          <w:sz w:val="28"/>
          <w:szCs w:val="28"/>
        </w:rPr>
        <w:t>нарушение толерантности к глюкозе - глюкоза в плазме крови через 2 часа</w:t>
      </w:r>
      <w:r w:rsidRPr="00642F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FD7">
        <w:rPr>
          <w:rFonts w:ascii="Times New Roman" w:hAnsi="Times New Roman" w:cs="Times New Roman"/>
          <w:sz w:val="28"/>
          <w:szCs w:val="28"/>
        </w:rPr>
        <w:t>после теста на толерантность к глюкозе в пределах более 7,8 ммоль/л и менее 11,1 ммоль/л</w:t>
      </w:r>
      <w:r w:rsidR="00131D0C">
        <w:rPr>
          <w:rFonts w:ascii="Times New Roman" w:hAnsi="Times New Roman" w:cs="Times New Roman"/>
          <w:sz w:val="28"/>
          <w:szCs w:val="28"/>
        </w:rPr>
        <w:t>.</w:t>
      </w:r>
    </w:p>
    <w:p w14:paraId="6B5449CA" w14:textId="71F8C4EE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Во многих исследованиях был изучен профиль риска ССЗ у большой когорты ВИЧ-положительных пациентов и влияние АРТ:</w:t>
      </w:r>
    </w:p>
    <w:p w14:paraId="1B9FC0EC" w14:textId="6FA7E10F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 холестерин, больше всего повышал риск развития ССЗ.</w:t>
      </w:r>
    </w:p>
    <w:p w14:paraId="5AB8DEFF" w14:textId="1671ED5E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- также была важна продолжительность АРТ.</w:t>
      </w:r>
    </w:p>
    <w:p w14:paraId="22BEAD38" w14:textId="6F06274B" w:rsidR="006F0C2C" w:rsidRPr="00642FD7" w:rsidRDefault="00C15A8E" w:rsidP="00B50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 xml:space="preserve">Необходима оценка рисков сердечно-сосудистых заболеваний у ВИЧ –инфицированных с последующим скорректированным подходом к ведению пациента. </w:t>
      </w:r>
      <w:r w:rsidR="006F0C2C" w:rsidRPr="00642FD7">
        <w:rPr>
          <w:rFonts w:ascii="Times New Roman" w:hAnsi="Times New Roman" w:cs="Times New Roman"/>
          <w:sz w:val="28"/>
          <w:szCs w:val="28"/>
        </w:rPr>
        <w:t>Подбор антиретровирусной терапии на индивидуальной основе. Необходимо учитывать особенности АРТ</w:t>
      </w:r>
      <w:r w:rsidR="00DF1D5C">
        <w:rPr>
          <w:rFonts w:ascii="Times New Roman" w:hAnsi="Times New Roman" w:cs="Times New Roman"/>
          <w:sz w:val="28"/>
          <w:szCs w:val="28"/>
        </w:rPr>
        <w:t>:</w:t>
      </w:r>
      <w:r w:rsidR="006F0C2C" w:rsidRPr="00642FD7">
        <w:rPr>
          <w:rFonts w:ascii="Times New Roman" w:hAnsi="Times New Roman" w:cs="Times New Roman"/>
          <w:sz w:val="28"/>
          <w:szCs w:val="28"/>
        </w:rPr>
        <w:t xml:space="preserve"> лекарственные взаимодействия, лечение сердечно-сосудистых расстройств</w:t>
      </w:r>
      <w:r w:rsidRPr="00642FD7">
        <w:rPr>
          <w:rFonts w:ascii="Times New Roman" w:hAnsi="Times New Roman" w:cs="Times New Roman"/>
          <w:sz w:val="28"/>
          <w:szCs w:val="28"/>
        </w:rPr>
        <w:t xml:space="preserve">; </w:t>
      </w:r>
      <w:r w:rsidR="006F0C2C" w:rsidRPr="00642FD7">
        <w:rPr>
          <w:rFonts w:ascii="Times New Roman" w:hAnsi="Times New Roman" w:cs="Times New Roman"/>
          <w:sz w:val="28"/>
          <w:szCs w:val="28"/>
        </w:rPr>
        <w:t>назначение АРВ-препаратов не вызывающих нарушений сердца; благоприятное воздействие на метаболический профиль у пациентов с нарушением липидного обмена. Применение статинов - статины обладают сильным липидоснижающим действием, а также противовоспалительными и иммуномодулирующими свойствами</w:t>
      </w:r>
      <w:r w:rsidR="00DF1D5C">
        <w:rPr>
          <w:rFonts w:ascii="Times New Roman" w:hAnsi="Times New Roman" w:cs="Times New Roman"/>
          <w:sz w:val="28"/>
          <w:szCs w:val="28"/>
        </w:rPr>
        <w:t>.</w:t>
      </w:r>
    </w:p>
    <w:p w14:paraId="45934E6D" w14:textId="7C10FD03" w:rsidR="00917EC2" w:rsidRPr="00642FD7" w:rsidRDefault="00DA7617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Сокращения:</w:t>
      </w:r>
    </w:p>
    <w:p w14:paraId="32C75E8B" w14:textId="44678032" w:rsidR="006F0C2C" w:rsidRPr="00642FD7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ВИЧ</w:t>
      </w:r>
      <w:r w:rsidR="008230C3">
        <w:rPr>
          <w:rFonts w:ascii="Times New Roman" w:hAnsi="Times New Roman" w:cs="Times New Roman"/>
          <w:sz w:val="28"/>
          <w:szCs w:val="28"/>
        </w:rPr>
        <w:t xml:space="preserve"> </w:t>
      </w:r>
      <w:r w:rsidRPr="00642FD7">
        <w:rPr>
          <w:rFonts w:ascii="Times New Roman" w:hAnsi="Times New Roman" w:cs="Times New Roman"/>
          <w:sz w:val="28"/>
          <w:szCs w:val="28"/>
        </w:rPr>
        <w:t>- вирус иммунодефицита человека</w:t>
      </w:r>
    </w:p>
    <w:p w14:paraId="3F348656" w14:textId="77777777" w:rsidR="00917EC2" w:rsidRPr="00642FD7" w:rsidRDefault="00917EC2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АРТ- антиретровирусная терапия</w:t>
      </w:r>
    </w:p>
    <w:p w14:paraId="5D1269CE" w14:textId="48485C46" w:rsidR="00917EC2" w:rsidRDefault="006F0C2C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ССЗ – сердечно-сосудистые заболевания</w:t>
      </w:r>
    </w:p>
    <w:p w14:paraId="249A8D9C" w14:textId="451795B7" w:rsidR="008230C3" w:rsidRDefault="008230C3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ЛПНП - липопротеиды низкой плотности</w:t>
      </w:r>
    </w:p>
    <w:p w14:paraId="4D194DFC" w14:textId="34D75869" w:rsidR="008230C3" w:rsidRPr="00642FD7" w:rsidRDefault="008230C3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ЛПВП - липопротеиды высокой плотности</w:t>
      </w:r>
    </w:p>
    <w:p w14:paraId="2671F880" w14:textId="5E546261" w:rsidR="00145FE7" w:rsidRPr="00642FD7" w:rsidRDefault="00145FE7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FD7">
        <w:rPr>
          <w:rFonts w:ascii="Times New Roman" w:hAnsi="Times New Roman" w:cs="Times New Roman"/>
          <w:sz w:val="28"/>
          <w:szCs w:val="28"/>
        </w:rPr>
        <w:t>ЛЖВ – люди. живущие с ВИЧ-инфекцией</w:t>
      </w:r>
    </w:p>
    <w:p w14:paraId="7D571938" w14:textId="77777777" w:rsidR="00917EC2" w:rsidRPr="00642FD7" w:rsidRDefault="00917EC2" w:rsidP="0064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4AB57" w14:textId="77777777" w:rsidR="00DB6B5F" w:rsidRPr="00DB6B5F" w:rsidRDefault="00DB6B5F" w:rsidP="00DB6B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6B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ГККП «Центр по профилактике ВИЧ-инфекции» </w:t>
      </w:r>
    </w:p>
    <w:p w14:paraId="5C8AF1E8" w14:textId="1C9E0931" w:rsidR="00917EC2" w:rsidRPr="00DB6B5F" w:rsidRDefault="00DB6B5F" w:rsidP="00DB6B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6B5F">
        <w:rPr>
          <w:rFonts w:ascii="Times New Roman" w:hAnsi="Times New Roman" w:cs="Times New Roman"/>
          <w:b/>
          <w:sz w:val="28"/>
          <w:szCs w:val="28"/>
          <w:lang w:val="kk-KZ"/>
        </w:rPr>
        <w:t>кимата города Астаны</w:t>
      </w:r>
    </w:p>
    <w:p w14:paraId="1C1EC2DA" w14:textId="77777777" w:rsidR="00DB6B5F" w:rsidRPr="00DB6B5F" w:rsidRDefault="00F274AF" w:rsidP="00DB6B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6B5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A7617" w:rsidRPr="00DB6B5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B6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EC2" w:rsidRPr="00DB6B5F">
        <w:rPr>
          <w:rFonts w:ascii="Times New Roman" w:hAnsi="Times New Roman" w:cs="Times New Roman"/>
          <w:b/>
          <w:sz w:val="28"/>
          <w:szCs w:val="28"/>
        </w:rPr>
        <w:t>Врач инфекционист</w:t>
      </w:r>
      <w:r w:rsidR="00DB6B5F" w:rsidRPr="00DB6B5F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14:paraId="596F34B6" w14:textId="6325E003" w:rsidR="00917EC2" w:rsidRPr="00DB6B5F" w:rsidRDefault="00917EC2" w:rsidP="00DB6B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6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4AF" w:rsidRPr="00DB6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D22" w:rsidRPr="00DB6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4AF" w:rsidRPr="00DB6B5F">
        <w:rPr>
          <w:rFonts w:ascii="Times New Roman" w:hAnsi="Times New Roman" w:cs="Times New Roman"/>
          <w:b/>
          <w:sz w:val="28"/>
          <w:szCs w:val="28"/>
        </w:rPr>
        <w:t>М</w:t>
      </w:r>
      <w:r w:rsidR="00DB6B5F" w:rsidRPr="00DB6B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алика Камаловна </w:t>
      </w:r>
      <w:r w:rsidR="00F274AF" w:rsidRPr="00DB6B5F">
        <w:rPr>
          <w:rFonts w:ascii="Times New Roman" w:hAnsi="Times New Roman" w:cs="Times New Roman"/>
          <w:b/>
          <w:sz w:val="28"/>
          <w:szCs w:val="28"/>
        </w:rPr>
        <w:t xml:space="preserve">Абдумананова </w:t>
      </w:r>
    </w:p>
    <w:p w14:paraId="1CA0A4B8" w14:textId="77777777" w:rsidR="00E135F4" w:rsidRPr="00DB6B5F" w:rsidRDefault="00E135F4" w:rsidP="00DB6B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AE462D5" w14:textId="77777777" w:rsidR="008230C3" w:rsidRPr="00642FD7" w:rsidRDefault="008230C3" w:rsidP="00823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0428837"/>
    </w:p>
    <w:p w14:paraId="5A6ACE38" w14:textId="77777777" w:rsidR="008230C3" w:rsidRPr="00642FD7" w:rsidRDefault="008230C3" w:rsidP="00823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E9500D" w14:textId="67097B47" w:rsidR="00E135F4" w:rsidRPr="00642FD7" w:rsidRDefault="00E135F4" w:rsidP="00823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6424F882" w14:textId="77777777" w:rsidR="00E135F4" w:rsidRPr="00642FD7" w:rsidRDefault="00E135F4" w:rsidP="00642F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135F4" w:rsidRPr="00642FD7" w:rsidSect="00DB6B5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FC88C" w14:textId="77777777" w:rsidR="00E53F91" w:rsidRDefault="00E53F91" w:rsidP="00F274AF">
      <w:pPr>
        <w:spacing w:after="0" w:line="240" w:lineRule="auto"/>
      </w:pPr>
      <w:r>
        <w:separator/>
      </w:r>
    </w:p>
  </w:endnote>
  <w:endnote w:type="continuationSeparator" w:id="0">
    <w:p w14:paraId="53AE651E" w14:textId="77777777" w:rsidR="00E53F91" w:rsidRDefault="00E53F91" w:rsidP="00F2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F7B71" w14:textId="77777777" w:rsidR="00E53F91" w:rsidRDefault="00E53F91" w:rsidP="00F274AF">
      <w:pPr>
        <w:spacing w:after="0" w:line="240" w:lineRule="auto"/>
      </w:pPr>
      <w:r>
        <w:separator/>
      </w:r>
    </w:p>
  </w:footnote>
  <w:footnote w:type="continuationSeparator" w:id="0">
    <w:p w14:paraId="39BDA388" w14:textId="77777777" w:rsidR="00E53F91" w:rsidRDefault="00E53F91" w:rsidP="00F27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E4"/>
    <w:rsid w:val="00015380"/>
    <w:rsid w:val="00016367"/>
    <w:rsid w:val="000221DD"/>
    <w:rsid w:val="000327D4"/>
    <w:rsid w:val="00065708"/>
    <w:rsid w:val="000741A9"/>
    <w:rsid w:val="000840C3"/>
    <w:rsid w:val="00131D0C"/>
    <w:rsid w:val="00143528"/>
    <w:rsid w:val="00145FE7"/>
    <w:rsid w:val="00147581"/>
    <w:rsid w:val="00190444"/>
    <w:rsid w:val="003116AE"/>
    <w:rsid w:val="00373A07"/>
    <w:rsid w:val="003D753E"/>
    <w:rsid w:val="0045384E"/>
    <w:rsid w:val="00471C89"/>
    <w:rsid w:val="00492F97"/>
    <w:rsid w:val="004D5EAF"/>
    <w:rsid w:val="005316F5"/>
    <w:rsid w:val="005469D4"/>
    <w:rsid w:val="0057606B"/>
    <w:rsid w:val="005A026A"/>
    <w:rsid w:val="005B1D68"/>
    <w:rsid w:val="00625F10"/>
    <w:rsid w:val="006423E4"/>
    <w:rsid w:val="00642FD7"/>
    <w:rsid w:val="006F0C2C"/>
    <w:rsid w:val="007203F6"/>
    <w:rsid w:val="00745B91"/>
    <w:rsid w:val="00756DB8"/>
    <w:rsid w:val="00797E5F"/>
    <w:rsid w:val="008230C3"/>
    <w:rsid w:val="0083441C"/>
    <w:rsid w:val="00841145"/>
    <w:rsid w:val="008C3674"/>
    <w:rsid w:val="008C62CF"/>
    <w:rsid w:val="008D2DEA"/>
    <w:rsid w:val="009159DD"/>
    <w:rsid w:val="00917EC2"/>
    <w:rsid w:val="009336ED"/>
    <w:rsid w:val="009674F2"/>
    <w:rsid w:val="009754C2"/>
    <w:rsid w:val="009A34DA"/>
    <w:rsid w:val="00A3663E"/>
    <w:rsid w:val="00A8162C"/>
    <w:rsid w:val="00AC2D24"/>
    <w:rsid w:val="00AD07FC"/>
    <w:rsid w:val="00B25C78"/>
    <w:rsid w:val="00B27D63"/>
    <w:rsid w:val="00B509BE"/>
    <w:rsid w:val="00B70CD0"/>
    <w:rsid w:val="00BE1ED3"/>
    <w:rsid w:val="00C05D22"/>
    <w:rsid w:val="00C15A8E"/>
    <w:rsid w:val="00CD6EB4"/>
    <w:rsid w:val="00CD7177"/>
    <w:rsid w:val="00D07229"/>
    <w:rsid w:val="00DA7617"/>
    <w:rsid w:val="00DB6B5F"/>
    <w:rsid w:val="00DF1D5C"/>
    <w:rsid w:val="00E10739"/>
    <w:rsid w:val="00E135F4"/>
    <w:rsid w:val="00E4103E"/>
    <w:rsid w:val="00E53F91"/>
    <w:rsid w:val="00EA6B27"/>
    <w:rsid w:val="00ED7DBD"/>
    <w:rsid w:val="00F07101"/>
    <w:rsid w:val="00F274AF"/>
    <w:rsid w:val="00F5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1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4AF"/>
  </w:style>
  <w:style w:type="paragraph" w:styleId="a5">
    <w:name w:val="footer"/>
    <w:basedOn w:val="a"/>
    <w:link w:val="a6"/>
    <w:uiPriority w:val="99"/>
    <w:unhideWhenUsed/>
    <w:rsid w:val="00F2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4AF"/>
  </w:style>
  <w:style w:type="paragraph" w:styleId="a7">
    <w:name w:val="Balloon Text"/>
    <w:basedOn w:val="a"/>
    <w:link w:val="a8"/>
    <w:uiPriority w:val="99"/>
    <w:semiHidden/>
    <w:unhideWhenUsed/>
    <w:rsid w:val="00B70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0C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4AF"/>
  </w:style>
  <w:style w:type="paragraph" w:styleId="a5">
    <w:name w:val="footer"/>
    <w:basedOn w:val="a"/>
    <w:link w:val="a6"/>
    <w:uiPriority w:val="99"/>
    <w:unhideWhenUsed/>
    <w:rsid w:val="00F2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4AF"/>
  </w:style>
  <w:style w:type="paragraph" w:styleId="a7">
    <w:name w:val="Balloon Text"/>
    <w:basedOn w:val="a"/>
    <w:link w:val="a8"/>
    <w:uiPriority w:val="99"/>
    <w:semiHidden/>
    <w:unhideWhenUsed/>
    <w:rsid w:val="00B70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0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ОЛПП 402</dc:creator>
  <cp:keywords/>
  <dc:description/>
  <cp:lastModifiedBy>Келбет Болатовна</cp:lastModifiedBy>
  <cp:revision>10</cp:revision>
  <cp:lastPrinted>2023-11-09T07:31:00Z</cp:lastPrinted>
  <dcterms:created xsi:type="dcterms:W3CDTF">2023-11-09T07:30:00Z</dcterms:created>
  <dcterms:modified xsi:type="dcterms:W3CDTF">2024-04-08T04:54:00Z</dcterms:modified>
</cp:coreProperties>
</file>